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729" w:rsidRPr="00123E8C" w:rsidRDefault="000E3392" w:rsidP="00374F3D">
      <w:pPr>
        <w:jc w:val="center"/>
        <w:rPr>
          <w:b/>
          <w:sz w:val="28"/>
          <w:u w:val="single"/>
        </w:rPr>
      </w:pPr>
      <w:bookmarkStart w:id="0" w:name="_GoBack"/>
      <w:bookmarkEnd w:id="0"/>
      <w:r w:rsidRPr="00123E8C">
        <w:rPr>
          <w:b/>
          <w:sz w:val="28"/>
          <w:u w:val="single"/>
        </w:rPr>
        <w:t>Public Speaking Marking Criteria</w:t>
      </w:r>
    </w:p>
    <w:tbl>
      <w:tblPr>
        <w:tblStyle w:val="TableGrid"/>
        <w:tblW w:w="10774" w:type="dxa"/>
        <w:tblInd w:w="-871" w:type="dxa"/>
        <w:tblLook w:val="04A0" w:firstRow="1" w:lastRow="0" w:firstColumn="1" w:lastColumn="0" w:noHBand="0" w:noVBand="1"/>
      </w:tblPr>
      <w:tblGrid>
        <w:gridCol w:w="1594"/>
        <w:gridCol w:w="2082"/>
        <w:gridCol w:w="2081"/>
        <w:gridCol w:w="2085"/>
        <w:gridCol w:w="1951"/>
        <w:gridCol w:w="981"/>
      </w:tblGrid>
      <w:tr w:rsidR="000E3392" w:rsidTr="00123E8C">
        <w:tc>
          <w:tcPr>
            <w:tcW w:w="10774" w:type="dxa"/>
            <w:gridSpan w:val="6"/>
          </w:tcPr>
          <w:p w:rsidR="000E3392" w:rsidRDefault="000E3392" w:rsidP="000E3392">
            <w:pPr>
              <w:jc w:val="center"/>
            </w:pPr>
            <w:r w:rsidRPr="000E3392">
              <w:rPr>
                <w:b/>
              </w:rPr>
              <w:t>MATTER</w:t>
            </w:r>
            <w:r>
              <w:t xml:space="preserve"> – Content of the speech (40 marks)</w:t>
            </w:r>
          </w:p>
        </w:tc>
      </w:tr>
      <w:tr w:rsidR="00374F3D" w:rsidTr="00123E8C">
        <w:tc>
          <w:tcPr>
            <w:tcW w:w="1594" w:type="dxa"/>
          </w:tcPr>
          <w:p w:rsidR="000E3392" w:rsidRPr="000E3392" w:rsidRDefault="000E3392" w:rsidP="000E3392">
            <w:pPr>
              <w:jc w:val="center"/>
              <w:rPr>
                <w:b/>
              </w:rPr>
            </w:pPr>
            <w:r w:rsidRPr="000E3392">
              <w:rPr>
                <w:b/>
              </w:rPr>
              <w:t>Criteria</w:t>
            </w:r>
          </w:p>
        </w:tc>
        <w:tc>
          <w:tcPr>
            <w:tcW w:w="2082" w:type="dxa"/>
          </w:tcPr>
          <w:p w:rsidR="000E3392" w:rsidRPr="000E3392" w:rsidRDefault="000E3392" w:rsidP="000E3392">
            <w:pPr>
              <w:jc w:val="center"/>
              <w:rPr>
                <w:b/>
              </w:rPr>
            </w:pPr>
            <w:r w:rsidRPr="000E3392">
              <w:rPr>
                <w:b/>
              </w:rPr>
              <w:t>20 marks</w:t>
            </w:r>
          </w:p>
        </w:tc>
        <w:tc>
          <w:tcPr>
            <w:tcW w:w="2081" w:type="dxa"/>
          </w:tcPr>
          <w:p w:rsidR="000E3392" w:rsidRPr="000E3392" w:rsidRDefault="000E3392" w:rsidP="000E3392">
            <w:pPr>
              <w:jc w:val="center"/>
              <w:rPr>
                <w:b/>
              </w:rPr>
            </w:pPr>
            <w:r w:rsidRPr="000E3392">
              <w:rPr>
                <w:b/>
              </w:rPr>
              <w:t>16 marks</w:t>
            </w:r>
          </w:p>
        </w:tc>
        <w:tc>
          <w:tcPr>
            <w:tcW w:w="2085" w:type="dxa"/>
          </w:tcPr>
          <w:p w:rsidR="000E3392" w:rsidRPr="000E3392" w:rsidRDefault="000E3392" w:rsidP="000E3392">
            <w:pPr>
              <w:jc w:val="center"/>
              <w:rPr>
                <w:b/>
              </w:rPr>
            </w:pPr>
            <w:r w:rsidRPr="000E3392">
              <w:rPr>
                <w:b/>
              </w:rPr>
              <w:t>12 marks</w:t>
            </w:r>
          </w:p>
        </w:tc>
        <w:tc>
          <w:tcPr>
            <w:tcW w:w="1951" w:type="dxa"/>
          </w:tcPr>
          <w:p w:rsidR="000E3392" w:rsidRPr="000E3392" w:rsidRDefault="000E3392" w:rsidP="000E3392">
            <w:pPr>
              <w:jc w:val="center"/>
              <w:rPr>
                <w:b/>
              </w:rPr>
            </w:pPr>
            <w:r w:rsidRPr="000E3392">
              <w:rPr>
                <w:b/>
              </w:rPr>
              <w:t>8 marks</w:t>
            </w:r>
          </w:p>
        </w:tc>
        <w:tc>
          <w:tcPr>
            <w:tcW w:w="981" w:type="dxa"/>
          </w:tcPr>
          <w:p w:rsidR="000E3392" w:rsidRPr="000E3392" w:rsidRDefault="000E3392" w:rsidP="000E3392">
            <w:pPr>
              <w:jc w:val="center"/>
              <w:rPr>
                <w:b/>
              </w:rPr>
            </w:pPr>
            <w:r w:rsidRPr="000E3392">
              <w:rPr>
                <w:b/>
              </w:rPr>
              <w:t>SCORE</w:t>
            </w:r>
          </w:p>
        </w:tc>
      </w:tr>
      <w:tr w:rsidR="00374F3D" w:rsidTr="00123E8C">
        <w:tc>
          <w:tcPr>
            <w:tcW w:w="1594" w:type="dxa"/>
          </w:tcPr>
          <w:p w:rsidR="000E3392" w:rsidRDefault="000E3392" w:rsidP="007914D5">
            <w:pPr>
              <w:jc w:val="center"/>
              <w:rPr>
                <w:b/>
                <w:i/>
              </w:rPr>
            </w:pPr>
          </w:p>
          <w:p w:rsidR="000E3392" w:rsidRDefault="000E3392" w:rsidP="007914D5">
            <w:pPr>
              <w:jc w:val="center"/>
              <w:rPr>
                <w:b/>
                <w:i/>
              </w:rPr>
            </w:pPr>
            <w:r w:rsidRPr="000E3392">
              <w:rPr>
                <w:b/>
                <w:i/>
              </w:rPr>
              <w:t>Information</w:t>
            </w:r>
          </w:p>
          <w:p w:rsidR="001C6A16" w:rsidRPr="000E3392" w:rsidRDefault="001C6A16" w:rsidP="007914D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(20 marks)</w:t>
            </w:r>
          </w:p>
        </w:tc>
        <w:tc>
          <w:tcPr>
            <w:tcW w:w="2082" w:type="dxa"/>
          </w:tcPr>
          <w:p w:rsidR="000E3392" w:rsidRDefault="000E3392">
            <w:r>
              <w:t xml:space="preserve">Information addresses the topic and uses original ideas and examples are used to support. </w:t>
            </w:r>
          </w:p>
        </w:tc>
        <w:tc>
          <w:tcPr>
            <w:tcW w:w="2081" w:type="dxa"/>
          </w:tcPr>
          <w:p w:rsidR="000E3392" w:rsidRDefault="000E3392" w:rsidP="000E3392">
            <w:r>
              <w:t>Most i</w:t>
            </w:r>
            <w:r w:rsidRPr="000E3392">
              <w:t xml:space="preserve">nformation addresses the topic and </w:t>
            </w:r>
            <w:r>
              <w:t xml:space="preserve">some </w:t>
            </w:r>
            <w:r w:rsidRPr="000E3392">
              <w:t>examples are used to support.</w:t>
            </w:r>
          </w:p>
        </w:tc>
        <w:tc>
          <w:tcPr>
            <w:tcW w:w="2085" w:type="dxa"/>
          </w:tcPr>
          <w:p w:rsidR="000E3392" w:rsidRDefault="000E3392" w:rsidP="000E3392">
            <w:r>
              <w:t>Most i</w:t>
            </w:r>
            <w:r w:rsidRPr="000E3392">
              <w:t xml:space="preserve">nformation addresses the topic </w:t>
            </w:r>
            <w:r>
              <w:t xml:space="preserve">but there are no </w:t>
            </w:r>
            <w:r w:rsidRPr="000E3392">
              <w:t>examples are used to support.</w:t>
            </w:r>
          </w:p>
        </w:tc>
        <w:tc>
          <w:tcPr>
            <w:tcW w:w="1951" w:type="dxa"/>
          </w:tcPr>
          <w:p w:rsidR="000E3392" w:rsidRDefault="000E3392">
            <w:r>
              <w:t xml:space="preserve">Only some information addresses the topic. </w:t>
            </w:r>
          </w:p>
        </w:tc>
        <w:tc>
          <w:tcPr>
            <w:tcW w:w="981" w:type="dxa"/>
          </w:tcPr>
          <w:p w:rsidR="000E3392" w:rsidRDefault="000E3392"/>
        </w:tc>
      </w:tr>
      <w:tr w:rsidR="008F5AA5" w:rsidTr="00123E8C">
        <w:tc>
          <w:tcPr>
            <w:tcW w:w="1594" w:type="dxa"/>
          </w:tcPr>
          <w:p w:rsidR="001C6A16" w:rsidRDefault="001C6A16" w:rsidP="007914D5">
            <w:pPr>
              <w:jc w:val="center"/>
              <w:rPr>
                <w:b/>
                <w:i/>
              </w:rPr>
            </w:pPr>
          </w:p>
          <w:p w:rsidR="000E3392" w:rsidRDefault="000E3392" w:rsidP="007914D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Effectiveness</w:t>
            </w:r>
          </w:p>
          <w:p w:rsidR="001C6A16" w:rsidRPr="000E3392" w:rsidRDefault="001C6A16" w:rsidP="007914D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(20 marks)</w:t>
            </w:r>
          </w:p>
        </w:tc>
        <w:tc>
          <w:tcPr>
            <w:tcW w:w="2082" w:type="dxa"/>
          </w:tcPr>
          <w:p w:rsidR="000E3392" w:rsidRDefault="000E3392">
            <w:r>
              <w:t xml:space="preserve">High interest material which was audience appropriate. It achieved its purpose. </w:t>
            </w:r>
          </w:p>
        </w:tc>
        <w:tc>
          <w:tcPr>
            <w:tcW w:w="2081" w:type="dxa"/>
          </w:tcPr>
          <w:p w:rsidR="000E3392" w:rsidRDefault="000E3392" w:rsidP="000E3392">
            <w:r>
              <w:t>Interesting material which was audience appropriate. Good attempt at achieving its purpose.</w:t>
            </w:r>
          </w:p>
        </w:tc>
        <w:tc>
          <w:tcPr>
            <w:tcW w:w="2085" w:type="dxa"/>
          </w:tcPr>
          <w:p w:rsidR="000E3392" w:rsidRDefault="000E3392" w:rsidP="000E3392">
            <w:r>
              <w:t xml:space="preserve">Some material was of interest to the audience. The purpose was achieved to some extent. </w:t>
            </w:r>
          </w:p>
        </w:tc>
        <w:tc>
          <w:tcPr>
            <w:tcW w:w="1951" w:type="dxa"/>
          </w:tcPr>
          <w:p w:rsidR="000E3392" w:rsidRDefault="000E3392">
            <w:r>
              <w:t xml:space="preserve">Low interest material. Inappropriate to the audience. Limited achievement of the purpose. </w:t>
            </w:r>
          </w:p>
        </w:tc>
        <w:tc>
          <w:tcPr>
            <w:tcW w:w="981" w:type="dxa"/>
          </w:tcPr>
          <w:p w:rsidR="000E3392" w:rsidRDefault="000E3392"/>
        </w:tc>
      </w:tr>
      <w:tr w:rsidR="00374F3D" w:rsidTr="00123E8C">
        <w:tc>
          <w:tcPr>
            <w:tcW w:w="10774" w:type="dxa"/>
            <w:gridSpan w:val="6"/>
          </w:tcPr>
          <w:p w:rsidR="00374F3D" w:rsidRPr="00374F3D" w:rsidRDefault="00374F3D" w:rsidP="00374F3D">
            <w:pPr>
              <w:jc w:val="center"/>
              <w:rPr>
                <w:b/>
              </w:rPr>
            </w:pPr>
            <w:r w:rsidRPr="00374F3D">
              <w:rPr>
                <w:b/>
              </w:rPr>
              <w:t xml:space="preserve">MANNER – </w:t>
            </w:r>
            <w:r w:rsidRPr="00374F3D">
              <w:t>Presentation of the speech (40 marks)</w:t>
            </w:r>
          </w:p>
        </w:tc>
      </w:tr>
      <w:tr w:rsidR="008F5AA5" w:rsidTr="00123E8C">
        <w:tc>
          <w:tcPr>
            <w:tcW w:w="1594" w:type="dxa"/>
          </w:tcPr>
          <w:p w:rsidR="00374F3D" w:rsidRPr="00374F3D" w:rsidRDefault="00374F3D" w:rsidP="00374F3D">
            <w:pPr>
              <w:jc w:val="center"/>
              <w:rPr>
                <w:b/>
              </w:rPr>
            </w:pPr>
            <w:r w:rsidRPr="00374F3D">
              <w:rPr>
                <w:b/>
              </w:rPr>
              <w:t>Criteria</w:t>
            </w:r>
          </w:p>
        </w:tc>
        <w:tc>
          <w:tcPr>
            <w:tcW w:w="2082" w:type="dxa"/>
          </w:tcPr>
          <w:p w:rsidR="00374F3D" w:rsidRPr="000E3392" w:rsidRDefault="00374F3D" w:rsidP="00374F3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0E3392">
              <w:rPr>
                <w:b/>
              </w:rPr>
              <w:t xml:space="preserve"> marks</w:t>
            </w:r>
          </w:p>
        </w:tc>
        <w:tc>
          <w:tcPr>
            <w:tcW w:w="2081" w:type="dxa"/>
          </w:tcPr>
          <w:p w:rsidR="00374F3D" w:rsidRPr="000E3392" w:rsidRDefault="00374F3D" w:rsidP="00374F3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0E3392">
              <w:rPr>
                <w:b/>
              </w:rPr>
              <w:t xml:space="preserve"> marks</w:t>
            </w:r>
          </w:p>
        </w:tc>
        <w:tc>
          <w:tcPr>
            <w:tcW w:w="2085" w:type="dxa"/>
          </w:tcPr>
          <w:p w:rsidR="00374F3D" w:rsidRPr="000E3392" w:rsidRDefault="00374F3D" w:rsidP="00374F3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0E3392">
              <w:rPr>
                <w:b/>
              </w:rPr>
              <w:t xml:space="preserve"> marks</w:t>
            </w:r>
          </w:p>
        </w:tc>
        <w:tc>
          <w:tcPr>
            <w:tcW w:w="1951" w:type="dxa"/>
          </w:tcPr>
          <w:p w:rsidR="00374F3D" w:rsidRPr="000E3392" w:rsidRDefault="00374F3D" w:rsidP="00374F3D">
            <w:pPr>
              <w:jc w:val="center"/>
              <w:rPr>
                <w:b/>
              </w:rPr>
            </w:pPr>
            <w:r>
              <w:rPr>
                <w:b/>
              </w:rPr>
              <w:t xml:space="preserve">4 </w:t>
            </w:r>
            <w:r w:rsidRPr="000E3392">
              <w:rPr>
                <w:b/>
              </w:rPr>
              <w:t>marks</w:t>
            </w:r>
          </w:p>
        </w:tc>
        <w:tc>
          <w:tcPr>
            <w:tcW w:w="981" w:type="dxa"/>
          </w:tcPr>
          <w:p w:rsidR="00374F3D" w:rsidRPr="000E3392" w:rsidRDefault="00374F3D" w:rsidP="00374F3D">
            <w:pPr>
              <w:jc w:val="center"/>
              <w:rPr>
                <w:b/>
              </w:rPr>
            </w:pPr>
            <w:r w:rsidRPr="000E3392">
              <w:rPr>
                <w:b/>
              </w:rPr>
              <w:t>SCORE</w:t>
            </w:r>
          </w:p>
        </w:tc>
      </w:tr>
      <w:tr w:rsidR="008F5AA5" w:rsidTr="00123E8C">
        <w:tc>
          <w:tcPr>
            <w:tcW w:w="1594" w:type="dxa"/>
          </w:tcPr>
          <w:p w:rsidR="0017752A" w:rsidRDefault="0017752A" w:rsidP="00374F3D">
            <w:pPr>
              <w:rPr>
                <w:b/>
                <w:i/>
              </w:rPr>
            </w:pPr>
          </w:p>
          <w:p w:rsidR="0017752A" w:rsidRDefault="0017752A" w:rsidP="00374F3D">
            <w:pPr>
              <w:rPr>
                <w:b/>
                <w:i/>
              </w:rPr>
            </w:pPr>
          </w:p>
          <w:p w:rsidR="00374F3D" w:rsidRDefault="00374F3D" w:rsidP="0017752A">
            <w:pPr>
              <w:jc w:val="center"/>
              <w:rPr>
                <w:b/>
                <w:i/>
              </w:rPr>
            </w:pPr>
            <w:r w:rsidRPr="00374F3D">
              <w:rPr>
                <w:b/>
                <w:i/>
              </w:rPr>
              <w:t>Eye Contact</w:t>
            </w:r>
          </w:p>
          <w:p w:rsidR="001C6A16" w:rsidRPr="00374F3D" w:rsidRDefault="001C6A16" w:rsidP="0017752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(10 marks)</w:t>
            </w:r>
          </w:p>
        </w:tc>
        <w:tc>
          <w:tcPr>
            <w:tcW w:w="2082" w:type="dxa"/>
          </w:tcPr>
          <w:p w:rsidR="00374F3D" w:rsidRPr="00374F3D" w:rsidRDefault="00374F3D" w:rsidP="00374F3D">
            <w:r w:rsidRPr="00374F3D">
              <w:t>Good eye contact which engages all the audience.</w:t>
            </w:r>
          </w:p>
          <w:p w:rsidR="00374F3D" w:rsidRPr="00374F3D" w:rsidRDefault="00374F3D" w:rsidP="00374F3D">
            <w:r w:rsidRPr="00374F3D">
              <w:t xml:space="preserve">Appropriate use of palm cards. </w:t>
            </w:r>
          </w:p>
        </w:tc>
        <w:tc>
          <w:tcPr>
            <w:tcW w:w="2081" w:type="dxa"/>
          </w:tcPr>
          <w:p w:rsidR="00374F3D" w:rsidRPr="00374F3D" w:rsidRDefault="00374F3D" w:rsidP="00374F3D">
            <w:r w:rsidRPr="00374F3D">
              <w:t xml:space="preserve">Good eye contact </w:t>
            </w:r>
            <w:r>
              <w:t>but focussed on only some of</w:t>
            </w:r>
            <w:r w:rsidRPr="00374F3D">
              <w:t xml:space="preserve"> the audience.</w:t>
            </w:r>
          </w:p>
          <w:p w:rsidR="00374F3D" w:rsidRPr="00374F3D" w:rsidRDefault="00374F3D" w:rsidP="00374F3D">
            <w:r>
              <w:t xml:space="preserve">Limited use of palm cards. </w:t>
            </w:r>
          </w:p>
        </w:tc>
        <w:tc>
          <w:tcPr>
            <w:tcW w:w="2085" w:type="dxa"/>
          </w:tcPr>
          <w:p w:rsidR="00374F3D" w:rsidRPr="00374F3D" w:rsidRDefault="00374F3D" w:rsidP="00374F3D">
            <w:r>
              <w:t xml:space="preserve">Minimal eye contact with the audience. Frequently refers to palm cards. </w:t>
            </w:r>
          </w:p>
        </w:tc>
        <w:tc>
          <w:tcPr>
            <w:tcW w:w="1951" w:type="dxa"/>
          </w:tcPr>
          <w:p w:rsidR="00374F3D" w:rsidRPr="00374F3D" w:rsidRDefault="00374F3D" w:rsidP="00374F3D">
            <w:r w:rsidRPr="00374F3D">
              <w:t>No eye contact. Speech is read entirely from the palm cards</w:t>
            </w:r>
          </w:p>
        </w:tc>
        <w:tc>
          <w:tcPr>
            <w:tcW w:w="981" w:type="dxa"/>
          </w:tcPr>
          <w:p w:rsidR="00374F3D" w:rsidRPr="00374F3D" w:rsidRDefault="00374F3D" w:rsidP="00374F3D"/>
        </w:tc>
      </w:tr>
      <w:tr w:rsidR="008F5AA5" w:rsidTr="00123E8C">
        <w:tc>
          <w:tcPr>
            <w:tcW w:w="1594" w:type="dxa"/>
          </w:tcPr>
          <w:p w:rsidR="0017752A" w:rsidRDefault="0017752A" w:rsidP="00374F3D">
            <w:pPr>
              <w:rPr>
                <w:b/>
                <w:i/>
              </w:rPr>
            </w:pPr>
          </w:p>
          <w:p w:rsidR="0017752A" w:rsidRDefault="0017752A" w:rsidP="00374F3D">
            <w:pPr>
              <w:rPr>
                <w:b/>
                <w:i/>
              </w:rPr>
            </w:pPr>
          </w:p>
          <w:p w:rsidR="00374F3D" w:rsidRDefault="00374F3D" w:rsidP="0017752A">
            <w:pPr>
              <w:jc w:val="center"/>
              <w:rPr>
                <w:b/>
                <w:i/>
              </w:rPr>
            </w:pPr>
            <w:r w:rsidRPr="00374F3D">
              <w:rPr>
                <w:b/>
                <w:i/>
              </w:rPr>
              <w:t>Voice</w:t>
            </w:r>
          </w:p>
          <w:p w:rsidR="001C6A16" w:rsidRPr="00374F3D" w:rsidRDefault="001C6A16" w:rsidP="0017752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(10 marks)</w:t>
            </w:r>
          </w:p>
        </w:tc>
        <w:tc>
          <w:tcPr>
            <w:tcW w:w="2082" w:type="dxa"/>
          </w:tcPr>
          <w:p w:rsidR="00374F3D" w:rsidRPr="00374F3D" w:rsidRDefault="00374F3D" w:rsidP="00374F3D">
            <w:r>
              <w:t xml:space="preserve">Clear, audible and modulated to engage the audience. Fluent but pauses with effect. </w:t>
            </w:r>
          </w:p>
        </w:tc>
        <w:tc>
          <w:tcPr>
            <w:tcW w:w="2081" w:type="dxa"/>
          </w:tcPr>
          <w:p w:rsidR="00374F3D" w:rsidRPr="00374F3D" w:rsidRDefault="00374F3D" w:rsidP="00374F3D">
            <w:r>
              <w:t>Clear, audible with som</w:t>
            </w:r>
            <w:r w:rsidR="002131F5">
              <w:t>e modulation. Pausing is used a few</w:t>
            </w:r>
            <w:r>
              <w:t xml:space="preserve"> times for effect. </w:t>
            </w:r>
          </w:p>
        </w:tc>
        <w:tc>
          <w:tcPr>
            <w:tcW w:w="2085" w:type="dxa"/>
          </w:tcPr>
          <w:p w:rsidR="00374F3D" w:rsidRPr="00374F3D" w:rsidRDefault="008F5AA5" w:rsidP="00374F3D">
            <w:r>
              <w:t>Inaudible</w:t>
            </w:r>
            <w:r w:rsidR="00374F3D">
              <w:t xml:space="preserve"> at times but there is some modulation</w:t>
            </w:r>
            <w:r>
              <w:t xml:space="preserve"> of the voice. </w:t>
            </w:r>
          </w:p>
        </w:tc>
        <w:tc>
          <w:tcPr>
            <w:tcW w:w="1951" w:type="dxa"/>
          </w:tcPr>
          <w:p w:rsidR="00374F3D" w:rsidRPr="00374F3D" w:rsidRDefault="008F5AA5" w:rsidP="00374F3D">
            <w:r>
              <w:t xml:space="preserve">Mostly inaudible. </w:t>
            </w:r>
          </w:p>
        </w:tc>
        <w:tc>
          <w:tcPr>
            <w:tcW w:w="981" w:type="dxa"/>
          </w:tcPr>
          <w:p w:rsidR="00374F3D" w:rsidRPr="00374F3D" w:rsidRDefault="00374F3D" w:rsidP="00374F3D"/>
        </w:tc>
      </w:tr>
      <w:tr w:rsidR="008F5AA5" w:rsidTr="00123E8C">
        <w:tc>
          <w:tcPr>
            <w:tcW w:w="1594" w:type="dxa"/>
          </w:tcPr>
          <w:p w:rsidR="008F5AA5" w:rsidRDefault="00374F3D" w:rsidP="0017752A">
            <w:pPr>
              <w:jc w:val="center"/>
              <w:rPr>
                <w:b/>
                <w:i/>
              </w:rPr>
            </w:pPr>
            <w:r w:rsidRPr="00374F3D">
              <w:rPr>
                <w:b/>
                <w:i/>
              </w:rPr>
              <w:t>Body Language/</w:t>
            </w:r>
          </w:p>
          <w:p w:rsidR="00374F3D" w:rsidRPr="00374F3D" w:rsidRDefault="00374F3D" w:rsidP="0017752A">
            <w:pPr>
              <w:jc w:val="center"/>
              <w:rPr>
                <w:b/>
                <w:i/>
              </w:rPr>
            </w:pPr>
            <w:r w:rsidRPr="00374F3D">
              <w:rPr>
                <w:b/>
                <w:i/>
              </w:rPr>
              <w:t>facial/</w:t>
            </w:r>
          </w:p>
          <w:p w:rsidR="00374F3D" w:rsidRDefault="00374F3D" w:rsidP="0017752A">
            <w:pPr>
              <w:jc w:val="center"/>
              <w:rPr>
                <w:b/>
                <w:i/>
              </w:rPr>
            </w:pPr>
            <w:r w:rsidRPr="00374F3D">
              <w:rPr>
                <w:b/>
                <w:i/>
              </w:rPr>
              <w:t>gesture/stance</w:t>
            </w:r>
          </w:p>
          <w:p w:rsidR="001C6A16" w:rsidRPr="00374F3D" w:rsidRDefault="001C6A16" w:rsidP="0017752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(10 marks)</w:t>
            </w:r>
          </w:p>
        </w:tc>
        <w:tc>
          <w:tcPr>
            <w:tcW w:w="2082" w:type="dxa"/>
          </w:tcPr>
          <w:p w:rsidR="00374F3D" w:rsidRPr="00374F3D" w:rsidRDefault="008F5AA5" w:rsidP="00374F3D">
            <w:r>
              <w:t>Effective use of facial expression and gestures to con</w:t>
            </w:r>
            <w:r w:rsidR="001C6A16">
              <w:t>vey meaning. Maintains a confide</w:t>
            </w:r>
            <w:r>
              <w:t xml:space="preserve">nt stance. </w:t>
            </w:r>
          </w:p>
        </w:tc>
        <w:tc>
          <w:tcPr>
            <w:tcW w:w="2081" w:type="dxa"/>
          </w:tcPr>
          <w:p w:rsidR="00374F3D" w:rsidRPr="00374F3D" w:rsidRDefault="008F5AA5" w:rsidP="008F5AA5">
            <w:r>
              <w:t>Good use of facial expression and some gestures to convey meaning. Maintains a constant stance.</w:t>
            </w:r>
          </w:p>
        </w:tc>
        <w:tc>
          <w:tcPr>
            <w:tcW w:w="2085" w:type="dxa"/>
          </w:tcPr>
          <w:p w:rsidR="00374F3D" w:rsidRPr="00374F3D" w:rsidRDefault="000449A4" w:rsidP="00374F3D">
            <w:r>
              <w:t>Some facial expressions used for</w:t>
            </w:r>
            <w:r w:rsidR="008F5AA5">
              <w:t xml:space="preserve"> effect. Limited or ineffective gestures. Some movement. </w:t>
            </w:r>
          </w:p>
        </w:tc>
        <w:tc>
          <w:tcPr>
            <w:tcW w:w="1951" w:type="dxa"/>
          </w:tcPr>
          <w:p w:rsidR="00374F3D" w:rsidRPr="00374F3D" w:rsidRDefault="008F5AA5" w:rsidP="00374F3D">
            <w:r>
              <w:t xml:space="preserve">No evidence of facial expression and no or over-exaggerated gestures. Excessive movement. </w:t>
            </w:r>
          </w:p>
        </w:tc>
        <w:tc>
          <w:tcPr>
            <w:tcW w:w="981" w:type="dxa"/>
          </w:tcPr>
          <w:p w:rsidR="00374F3D" w:rsidRPr="00374F3D" w:rsidRDefault="00374F3D" w:rsidP="00374F3D"/>
        </w:tc>
      </w:tr>
      <w:tr w:rsidR="008F5AA5" w:rsidTr="00123E8C">
        <w:tc>
          <w:tcPr>
            <w:tcW w:w="1594" w:type="dxa"/>
          </w:tcPr>
          <w:p w:rsidR="0017752A" w:rsidRDefault="0017752A" w:rsidP="0017752A">
            <w:pPr>
              <w:jc w:val="center"/>
              <w:rPr>
                <w:b/>
                <w:i/>
              </w:rPr>
            </w:pPr>
          </w:p>
          <w:p w:rsidR="00374F3D" w:rsidRDefault="00374F3D" w:rsidP="0017752A">
            <w:pPr>
              <w:jc w:val="center"/>
              <w:rPr>
                <w:b/>
                <w:i/>
              </w:rPr>
            </w:pPr>
            <w:r w:rsidRPr="00374F3D">
              <w:rPr>
                <w:b/>
                <w:i/>
              </w:rPr>
              <w:t>Confidence</w:t>
            </w:r>
          </w:p>
          <w:p w:rsidR="001C6A16" w:rsidRPr="00374F3D" w:rsidRDefault="001C6A16" w:rsidP="0017752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(10 marks)</w:t>
            </w:r>
          </w:p>
        </w:tc>
        <w:tc>
          <w:tcPr>
            <w:tcW w:w="2082" w:type="dxa"/>
          </w:tcPr>
          <w:p w:rsidR="00374F3D" w:rsidRPr="00374F3D" w:rsidRDefault="008F5AA5" w:rsidP="00374F3D">
            <w:r>
              <w:t xml:space="preserve">Very confident, enthusiastic and assured presentation. </w:t>
            </w:r>
          </w:p>
        </w:tc>
        <w:tc>
          <w:tcPr>
            <w:tcW w:w="2081" w:type="dxa"/>
          </w:tcPr>
          <w:p w:rsidR="00374F3D" w:rsidRPr="00374F3D" w:rsidRDefault="008F5AA5" w:rsidP="008F5AA5">
            <w:r>
              <w:t>Confident and enthusiastic presentation.</w:t>
            </w:r>
          </w:p>
        </w:tc>
        <w:tc>
          <w:tcPr>
            <w:tcW w:w="2085" w:type="dxa"/>
          </w:tcPr>
          <w:p w:rsidR="00374F3D" w:rsidRPr="00374F3D" w:rsidRDefault="008F5AA5" w:rsidP="00374F3D">
            <w:r>
              <w:t xml:space="preserve">Some confidence demonstrated at times. </w:t>
            </w:r>
          </w:p>
        </w:tc>
        <w:tc>
          <w:tcPr>
            <w:tcW w:w="1951" w:type="dxa"/>
          </w:tcPr>
          <w:p w:rsidR="00374F3D" w:rsidRPr="00374F3D" w:rsidRDefault="008F5AA5" w:rsidP="00374F3D">
            <w:r>
              <w:t>Shy, over-nervousness and lacking confidence.</w:t>
            </w:r>
          </w:p>
        </w:tc>
        <w:tc>
          <w:tcPr>
            <w:tcW w:w="981" w:type="dxa"/>
          </w:tcPr>
          <w:p w:rsidR="00374F3D" w:rsidRPr="00374F3D" w:rsidRDefault="00374F3D" w:rsidP="00374F3D"/>
        </w:tc>
      </w:tr>
      <w:tr w:rsidR="008F5AA5" w:rsidTr="00123E8C">
        <w:tc>
          <w:tcPr>
            <w:tcW w:w="10774" w:type="dxa"/>
            <w:gridSpan w:val="6"/>
          </w:tcPr>
          <w:p w:rsidR="008F5AA5" w:rsidRPr="00374F3D" w:rsidRDefault="008F5AA5" w:rsidP="008F5AA5">
            <w:pPr>
              <w:jc w:val="center"/>
            </w:pPr>
            <w:r w:rsidRPr="008F5AA5">
              <w:rPr>
                <w:b/>
              </w:rPr>
              <w:t>METHOD</w:t>
            </w:r>
            <w:r>
              <w:t xml:space="preserve"> – Organisation of the speech (20 marks)</w:t>
            </w:r>
          </w:p>
        </w:tc>
      </w:tr>
      <w:tr w:rsidR="008F5AA5" w:rsidTr="00123E8C">
        <w:tc>
          <w:tcPr>
            <w:tcW w:w="1594" w:type="dxa"/>
          </w:tcPr>
          <w:p w:rsidR="008F5AA5" w:rsidRPr="008F5AA5" w:rsidRDefault="008F5AA5" w:rsidP="008F5AA5">
            <w:pPr>
              <w:jc w:val="center"/>
              <w:rPr>
                <w:b/>
              </w:rPr>
            </w:pPr>
            <w:r w:rsidRPr="008F5AA5">
              <w:rPr>
                <w:b/>
              </w:rPr>
              <w:t>Criteria</w:t>
            </w:r>
          </w:p>
        </w:tc>
        <w:tc>
          <w:tcPr>
            <w:tcW w:w="2082" w:type="dxa"/>
          </w:tcPr>
          <w:p w:rsidR="008F5AA5" w:rsidRPr="008F5AA5" w:rsidRDefault="008F5AA5" w:rsidP="008F5AA5">
            <w:pPr>
              <w:jc w:val="center"/>
              <w:rPr>
                <w:b/>
              </w:rPr>
            </w:pPr>
            <w:r w:rsidRPr="008F5AA5">
              <w:rPr>
                <w:b/>
              </w:rPr>
              <w:t>10 marks</w:t>
            </w:r>
          </w:p>
        </w:tc>
        <w:tc>
          <w:tcPr>
            <w:tcW w:w="2081" w:type="dxa"/>
          </w:tcPr>
          <w:p w:rsidR="008F5AA5" w:rsidRPr="008F5AA5" w:rsidRDefault="008F5AA5" w:rsidP="008F5AA5">
            <w:pPr>
              <w:jc w:val="center"/>
              <w:rPr>
                <w:b/>
              </w:rPr>
            </w:pPr>
            <w:r w:rsidRPr="008F5AA5">
              <w:rPr>
                <w:b/>
              </w:rPr>
              <w:t>8 marks</w:t>
            </w:r>
          </w:p>
        </w:tc>
        <w:tc>
          <w:tcPr>
            <w:tcW w:w="2085" w:type="dxa"/>
          </w:tcPr>
          <w:p w:rsidR="008F5AA5" w:rsidRPr="008F5AA5" w:rsidRDefault="008F5AA5" w:rsidP="008F5AA5">
            <w:pPr>
              <w:jc w:val="center"/>
              <w:rPr>
                <w:b/>
              </w:rPr>
            </w:pPr>
            <w:r w:rsidRPr="008F5AA5">
              <w:rPr>
                <w:b/>
              </w:rPr>
              <w:t>6 marks</w:t>
            </w:r>
          </w:p>
        </w:tc>
        <w:tc>
          <w:tcPr>
            <w:tcW w:w="1951" w:type="dxa"/>
          </w:tcPr>
          <w:p w:rsidR="008F5AA5" w:rsidRPr="008F5AA5" w:rsidRDefault="008F5AA5" w:rsidP="008F5AA5">
            <w:pPr>
              <w:jc w:val="center"/>
              <w:rPr>
                <w:b/>
              </w:rPr>
            </w:pPr>
            <w:r w:rsidRPr="008F5AA5">
              <w:rPr>
                <w:b/>
              </w:rPr>
              <w:t>4 marks</w:t>
            </w:r>
          </w:p>
        </w:tc>
        <w:tc>
          <w:tcPr>
            <w:tcW w:w="981" w:type="dxa"/>
          </w:tcPr>
          <w:p w:rsidR="008F5AA5" w:rsidRPr="008F5AA5" w:rsidRDefault="008F5AA5" w:rsidP="008F5AA5">
            <w:pPr>
              <w:jc w:val="center"/>
              <w:rPr>
                <w:b/>
              </w:rPr>
            </w:pPr>
            <w:r w:rsidRPr="008F5AA5">
              <w:rPr>
                <w:b/>
              </w:rPr>
              <w:t>SCORE</w:t>
            </w:r>
          </w:p>
        </w:tc>
      </w:tr>
      <w:tr w:rsidR="008F5AA5" w:rsidTr="00123E8C">
        <w:tc>
          <w:tcPr>
            <w:tcW w:w="1594" w:type="dxa"/>
          </w:tcPr>
          <w:p w:rsidR="0017752A" w:rsidRDefault="0017752A" w:rsidP="00374F3D">
            <w:pPr>
              <w:rPr>
                <w:b/>
                <w:i/>
              </w:rPr>
            </w:pPr>
          </w:p>
          <w:p w:rsidR="0017752A" w:rsidRDefault="0017752A" w:rsidP="00374F3D">
            <w:pPr>
              <w:rPr>
                <w:b/>
                <w:i/>
              </w:rPr>
            </w:pPr>
          </w:p>
          <w:p w:rsidR="0017752A" w:rsidRDefault="0017752A" w:rsidP="00374F3D">
            <w:pPr>
              <w:rPr>
                <w:b/>
                <w:i/>
              </w:rPr>
            </w:pPr>
          </w:p>
          <w:p w:rsidR="0017752A" w:rsidRDefault="0017752A" w:rsidP="00374F3D">
            <w:pPr>
              <w:rPr>
                <w:b/>
                <w:i/>
              </w:rPr>
            </w:pPr>
          </w:p>
          <w:p w:rsidR="008F5AA5" w:rsidRDefault="008F5AA5" w:rsidP="0017752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Structure</w:t>
            </w:r>
          </w:p>
          <w:p w:rsidR="001C6A16" w:rsidRPr="00374F3D" w:rsidRDefault="001C6A16" w:rsidP="0017752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(10 marks)</w:t>
            </w:r>
          </w:p>
        </w:tc>
        <w:tc>
          <w:tcPr>
            <w:tcW w:w="2082" w:type="dxa"/>
          </w:tcPr>
          <w:p w:rsidR="008F5AA5" w:rsidRDefault="008F5AA5" w:rsidP="00374F3D">
            <w:r>
              <w:t xml:space="preserve">Speech is well structured and logically sequenced (intro, body, </w:t>
            </w:r>
            <w:proofErr w:type="spellStart"/>
            <w:r>
              <w:t>conc</w:t>
            </w:r>
            <w:proofErr w:type="spellEnd"/>
            <w:r>
              <w:t xml:space="preserve">). An effective introduction and conclusion that leaves an impact on the audience. </w:t>
            </w:r>
          </w:p>
          <w:p w:rsidR="008F5AA5" w:rsidRDefault="008F5AA5" w:rsidP="00374F3D">
            <w:r>
              <w:t xml:space="preserve">Good grammar. </w:t>
            </w:r>
          </w:p>
        </w:tc>
        <w:tc>
          <w:tcPr>
            <w:tcW w:w="2081" w:type="dxa"/>
          </w:tcPr>
          <w:p w:rsidR="008F5AA5" w:rsidRDefault="008F5AA5" w:rsidP="008F5AA5">
            <w:r>
              <w:t xml:space="preserve">Speech has </w:t>
            </w:r>
            <w:r w:rsidR="00123E8C">
              <w:t>good</w:t>
            </w:r>
            <w:r>
              <w:t xml:space="preserve"> structure presented in sequence (intro, body, </w:t>
            </w:r>
            <w:proofErr w:type="spellStart"/>
            <w:r>
              <w:t>conc</w:t>
            </w:r>
            <w:proofErr w:type="spellEnd"/>
            <w:r>
              <w:t xml:space="preserve">). A good introduction and conclusion that </w:t>
            </w:r>
            <w:r w:rsidR="00123E8C">
              <w:t>arouses attention</w:t>
            </w:r>
            <w:r>
              <w:t xml:space="preserve">. </w:t>
            </w:r>
          </w:p>
          <w:p w:rsidR="008F5AA5" w:rsidRDefault="00123E8C" w:rsidP="008F5AA5">
            <w:r>
              <w:t>Appropriate</w:t>
            </w:r>
            <w:r w:rsidR="008F5AA5">
              <w:t xml:space="preserve"> grammar.</w:t>
            </w:r>
          </w:p>
        </w:tc>
        <w:tc>
          <w:tcPr>
            <w:tcW w:w="2085" w:type="dxa"/>
          </w:tcPr>
          <w:p w:rsidR="00123E8C" w:rsidRDefault="00123E8C" w:rsidP="00123E8C">
            <w:r>
              <w:t xml:space="preserve">Some structure and sequencing is evident (intro, body, </w:t>
            </w:r>
            <w:proofErr w:type="spellStart"/>
            <w:r>
              <w:t>conc</w:t>
            </w:r>
            <w:proofErr w:type="spellEnd"/>
            <w:r>
              <w:t xml:space="preserve">). May be an effective introduction and/or conclusion. </w:t>
            </w:r>
          </w:p>
          <w:p w:rsidR="008F5AA5" w:rsidRDefault="00123E8C" w:rsidP="00123E8C">
            <w:r>
              <w:t>Grammar is mostly appropriate.</w:t>
            </w:r>
          </w:p>
        </w:tc>
        <w:tc>
          <w:tcPr>
            <w:tcW w:w="1951" w:type="dxa"/>
          </w:tcPr>
          <w:p w:rsidR="008F5AA5" w:rsidRDefault="00123E8C" w:rsidP="00374F3D">
            <w:r>
              <w:t xml:space="preserve">Limited structure and lacks logical sequence of ideas. </w:t>
            </w:r>
          </w:p>
        </w:tc>
        <w:tc>
          <w:tcPr>
            <w:tcW w:w="981" w:type="dxa"/>
          </w:tcPr>
          <w:p w:rsidR="008F5AA5" w:rsidRPr="00374F3D" w:rsidRDefault="008F5AA5" w:rsidP="00374F3D"/>
        </w:tc>
      </w:tr>
      <w:tr w:rsidR="008F5AA5" w:rsidTr="00123E8C">
        <w:tc>
          <w:tcPr>
            <w:tcW w:w="1594" w:type="dxa"/>
          </w:tcPr>
          <w:p w:rsidR="0017752A" w:rsidRDefault="0017752A" w:rsidP="00374F3D">
            <w:pPr>
              <w:rPr>
                <w:b/>
                <w:i/>
              </w:rPr>
            </w:pPr>
          </w:p>
          <w:p w:rsidR="008F5AA5" w:rsidRDefault="008F5AA5" w:rsidP="0017752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Timing</w:t>
            </w:r>
          </w:p>
          <w:p w:rsidR="001C6A16" w:rsidRPr="00374F3D" w:rsidRDefault="001C6A16" w:rsidP="0017752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(10 marks)</w:t>
            </w:r>
          </w:p>
        </w:tc>
        <w:tc>
          <w:tcPr>
            <w:tcW w:w="2082" w:type="dxa"/>
          </w:tcPr>
          <w:p w:rsidR="008F5AA5" w:rsidRDefault="00123E8C" w:rsidP="00374F3D">
            <w:r>
              <w:t xml:space="preserve">Time allocation is used to the fullest – 15 seconds either way. </w:t>
            </w:r>
          </w:p>
        </w:tc>
        <w:tc>
          <w:tcPr>
            <w:tcW w:w="2081" w:type="dxa"/>
          </w:tcPr>
          <w:p w:rsidR="008F5AA5" w:rsidRDefault="00123E8C" w:rsidP="00123E8C">
            <w:r>
              <w:t>Time allocation is used well – 30 seconds either way.</w:t>
            </w:r>
          </w:p>
        </w:tc>
        <w:tc>
          <w:tcPr>
            <w:tcW w:w="2085" w:type="dxa"/>
          </w:tcPr>
          <w:p w:rsidR="008F5AA5" w:rsidRDefault="00123E8C" w:rsidP="00123E8C">
            <w:r>
              <w:t>Under/over-used time – 1 minute either way.</w:t>
            </w:r>
          </w:p>
        </w:tc>
        <w:tc>
          <w:tcPr>
            <w:tcW w:w="1951" w:type="dxa"/>
          </w:tcPr>
          <w:p w:rsidR="008F5AA5" w:rsidRDefault="001C6A16" w:rsidP="00374F3D">
            <w:r>
              <w:t>More than 1 minute</w:t>
            </w:r>
            <w:r w:rsidR="00123E8C">
              <w:t xml:space="preserve"> over and under time. </w:t>
            </w:r>
          </w:p>
        </w:tc>
        <w:tc>
          <w:tcPr>
            <w:tcW w:w="981" w:type="dxa"/>
          </w:tcPr>
          <w:p w:rsidR="008F5AA5" w:rsidRPr="00374F3D" w:rsidRDefault="008F5AA5" w:rsidP="00374F3D"/>
        </w:tc>
      </w:tr>
      <w:tr w:rsidR="00123E8C" w:rsidTr="00123E8C">
        <w:tc>
          <w:tcPr>
            <w:tcW w:w="7842" w:type="dxa"/>
            <w:gridSpan w:val="4"/>
            <w:tcBorders>
              <w:left w:val="nil"/>
              <w:bottom w:val="nil"/>
            </w:tcBorders>
          </w:tcPr>
          <w:p w:rsidR="00123E8C" w:rsidRDefault="00123E8C" w:rsidP="00123E8C"/>
        </w:tc>
        <w:tc>
          <w:tcPr>
            <w:tcW w:w="1951" w:type="dxa"/>
          </w:tcPr>
          <w:p w:rsidR="00123E8C" w:rsidRDefault="00123E8C" w:rsidP="00123E8C">
            <w:pPr>
              <w:jc w:val="right"/>
              <w:rPr>
                <w:b/>
              </w:rPr>
            </w:pPr>
          </w:p>
          <w:p w:rsidR="00123E8C" w:rsidRPr="00123E8C" w:rsidRDefault="00123E8C" w:rsidP="00123E8C">
            <w:pPr>
              <w:jc w:val="right"/>
              <w:rPr>
                <w:b/>
              </w:rPr>
            </w:pPr>
            <w:r w:rsidRPr="00123E8C">
              <w:rPr>
                <w:b/>
              </w:rPr>
              <w:t>TOTAL:</w:t>
            </w:r>
          </w:p>
        </w:tc>
        <w:tc>
          <w:tcPr>
            <w:tcW w:w="981" w:type="dxa"/>
          </w:tcPr>
          <w:p w:rsidR="00123E8C" w:rsidRPr="00FA5E93" w:rsidRDefault="00123E8C" w:rsidP="00374F3D">
            <w:pPr>
              <w:rPr>
                <w:sz w:val="32"/>
                <w:szCs w:val="32"/>
              </w:rPr>
            </w:pPr>
            <w:r>
              <w:t xml:space="preserve">      </w:t>
            </w:r>
            <w:r w:rsidR="00FA5E93">
              <w:t xml:space="preserve">         </w:t>
            </w:r>
            <w:r w:rsidRPr="00FA5E93">
              <w:rPr>
                <w:sz w:val="32"/>
                <w:szCs w:val="32"/>
              </w:rPr>
              <w:t>/100</w:t>
            </w:r>
          </w:p>
        </w:tc>
      </w:tr>
    </w:tbl>
    <w:p w:rsidR="000E3392" w:rsidRDefault="000E3392" w:rsidP="00123E8C"/>
    <w:sectPr w:rsidR="000E3392" w:rsidSect="00123E8C"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392"/>
    <w:rsid w:val="000449A4"/>
    <w:rsid w:val="00051C24"/>
    <w:rsid w:val="00061C09"/>
    <w:rsid w:val="00066142"/>
    <w:rsid w:val="000674A0"/>
    <w:rsid w:val="000B3343"/>
    <w:rsid w:val="000D0311"/>
    <w:rsid w:val="000E032E"/>
    <w:rsid w:val="000E3392"/>
    <w:rsid w:val="000F77C7"/>
    <w:rsid w:val="00123E8C"/>
    <w:rsid w:val="00132F9F"/>
    <w:rsid w:val="001336BF"/>
    <w:rsid w:val="00152906"/>
    <w:rsid w:val="00174A9A"/>
    <w:rsid w:val="0017752A"/>
    <w:rsid w:val="00185668"/>
    <w:rsid w:val="001A61C1"/>
    <w:rsid w:val="001B3BA4"/>
    <w:rsid w:val="001C6A16"/>
    <w:rsid w:val="001D053E"/>
    <w:rsid w:val="001D11FD"/>
    <w:rsid w:val="00212A00"/>
    <w:rsid w:val="002131F5"/>
    <w:rsid w:val="00213FC4"/>
    <w:rsid w:val="002422D3"/>
    <w:rsid w:val="00247A1E"/>
    <w:rsid w:val="00264D1C"/>
    <w:rsid w:val="00274BE1"/>
    <w:rsid w:val="002B0815"/>
    <w:rsid w:val="002B68EA"/>
    <w:rsid w:val="002D3529"/>
    <w:rsid w:val="002D6013"/>
    <w:rsid w:val="002F1ACB"/>
    <w:rsid w:val="002F4264"/>
    <w:rsid w:val="00317588"/>
    <w:rsid w:val="00317FA8"/>
    <w:rsid w:val="00323706"/>
    <w:rsid w:val="00325E2F"/>
    <w:rsid w:val="00326B32"/>
    <w:rsid w:val="003349DA"/>
    <w:rsid w:val="00334E0C"/>
    <w:rsid w:val="00337484"/>
    <w:rsid w:val="003476FF"/>
    <w:rsid w:val="00374F3D"/>
    <w:rsid w:val="00380729"/>
    <w:rsid w:val="00387F0D"/>
    <w:rsid w:val="003A5A6D"/>
    <w:rsid w:val="003B6316"/>
    <w:rsid w:val="003C3224"/>
    <w:rsid w:val="003E0FF1"/>
    <w:rsid w:val="003F067C"/>
    <w:rsid w:val="003F0D09"/>
    <w:rsid w:val="00420E89"/>
    <w:rsid w:val="00443E71"/>
    <w:rsid w:val="00453490"/>
    <w:rsid w:val="0046603B"/>
    <w:rsid w:val="00484E8A"/>
    <w:rsid w:val="004A215A"/>
    <w:rsid w:val="004A4CFB"/>
    <w:rsid w:val="004B1814"/>
    <w:rsid w:val="004B5FFA"/>
    <w:rsid w:val="004D659A"/>
    <w:rsid w:val="00501E95"/>
    <w:rsid w:val="005065BE"/>
    <w:rsid w:val="005137B8"/>
    <w:rsid w:val="005151AD"/>
    <w:rsid w:val="005468E5"/>
    <w:rsid w:val="00564F40"/>
    <w:rsid w:val="00591308"/>
    <w:rsid w:val="00592197"/>
    <w:rsid w:val="005B2DA6"/>
    <w:rsid w:val="005F5F28"/>
    <w:rsid w:val="00600343"/>
    <w:rsid w:val="00604275"/>
    <w:rsid w:val="006132A2"/>
    <w:rsid w:val="0061786F"/>
    <w:rsid w:val="006422CA"/>
    <w:rsid w:val="00662B8C"/>
    <w:rsid w:val="00666931"/>
    <w:rsid w:val="00670499"/>
    <w:rsid w:val="0069163A"/>
    <w:rsid w:val="006C629F"/>
    <w:rsid w:val="006D3226"/>
    <w:rsid w:val="006D3850"/>
    <w:rsid w:val="007126FB"/>
    <w:rsid w:val="00715D1A"/>
    <w:rsid w:val="007905CC"/>
    <w:rsid w:val="007914D5"/>
    <w:rsid w:val="007A2C0F"/>
    <w:rsid w:val="007A6D4D"/>
    <w:rsid w:val="007A7BD9"/>
    <w:rsid w:val="007C401D"/>
    <w:rsid w:val="007C49DA"/>
    <w:rsid w:val="007E41D0"/>
    <w:rsid w:val="007F6527"/>
    <w:rsid w:val="00801154"/>
    <w:rsid w:val="008160FB"/>
    <w:rsid w:val="00824BCA"/>
    <w:rsid w:val="00835180"/>
    <w:rsid w:val="00854CF8"/>
    <w:rsid w:val="00873762"/>
    <w:rsid w:val="00874828"/>
    <w:rsid w:val="008848BB"/>
    <w:rsid w:val="008C15E6"/>
    <w:rsid w:val="008E1111"/>
    <w:rsid w:val="008E1BD9"/>
    <w:rsid w:val="008F5AA5"/>
    <w:rsid w:val="008F5C21"/>
    <w:rsid w:val="00941E52"/>
    <w:rsid w:val="0094236F"/>
    <w:rsid w:val="009524F9"/>
    <w:rsid w:val="009560D3"/>
    <w:rsid w:val="00973C6D"/>
    <w:rsid w:val="00981779"/>
    <w:rsid w:val="00986324"/>
    <w:rsid w:val="009976E4"/>
    <w:rsid w:val="009C6838"/>
    <w:rsid w:val="009C7026"/>
    <w:rsid w:val="009D7AC1"/>
    <w:rsid w:val="00A07F3C"/>
    <w:rsid w:val="00A167CC"/>
    <w:rsid w:val="00A20FAE"/>
    <w:rsid w:val="00A279CF"/>
    <w:rsid w:val="00A40FE7"/>
    <w:rsid w:val="00A414CD"/>
    <w:rsid w:val="00A6004A"/>
    <w:rsid w:val="00AA6216"/>
    <w:rsid w:val="00AB035D"/>
    <w:rsid w:val="00AB24F6"/>
    <w:rsid w:val="00AB25CF"/>
    <w:rsid w:val="00AB6A75"/>
    <w:rsid w:val="00AD6EF2"/>
    <w:rsid w:val="00AE6ED9"/>
    <w:rsid w:val="00AF28F7"/>
    <w:rsid w:val="00B05C98"/>
    <w:rsid w:val="00B16EF4"/>
    <w:rsid w:val="00B17F05"/>
    <w:rsid w:val="00B20276"/>
    <w:rsid w:val="00B215EE"/>
    <w:rsid w:val="00B21934"/>
    <w:rsid w:val="00B45A48"/>
    <w:rsid w:val="00B93C4B"/>
    <w:rsid w:val="00B966EF"/>
    <w:rsid w:val="00BC2FA7"/>
    <w:rsid w:val="00BC4EBD"/>
    <w:rsid w:val="00BD1CE6"/>
    <w:rsid w:val="00BD5AF2"/>
    <w:rsid w:val="00BD5BA5"/>
    <w:rsid w:val="00BE7FE5"/>
    <w:rsid w:val="00C00300"/>
    <w:rsid w:val="00C3193D"/>
    <w:rsid w:val="00C6194B"/>
    <w:rsid w:val="00C666C1"/>
    <w:rsid w:val="00C77043"/>
    <w:rsid w:val="00C81A9C"/>
    <w:rsid w:val="00C9293F"/>
    <w:rsid w:val="00C96EE2"/>
    <w:rsid w:val="00CA3356"/>
    <w:rsid w:val="00CB0A26"/>
    <w:rsid w:val="00CB4279"/>
    <w:rsid w:val="00CB7439"/>
    <w:rsid w:val="00CD1178"/>
    <w:rsid w:val="00CE221E"/>
    <w:rsid w:val="00CE27C6"/>
    <w:rsid w:val="00CF132F"/>
    <w:rsid w:val="00D24A97"/>
    <w:rsid w:val="00D3004B"/>
    <w:rsid w:val="00D340FA"/>
    <w:rsid w:val="00D865D1"/>
    <w:rsid w:val="00DA36D2"/>
    <w:rsid w:val="00DB2219"/>
    <w:rsid w:val="00DB78D9"/>
    <w:rsid w:val="00DC10CE"/>
    <w:rsid w:val="00DC5CDC"/>
    <w:rsid w:val="00DE3A9C"/>
    <w:rsid w:val="00DF2F70"/>
    <w:rsid w:val="00E03D15"/>
    <w:rsid w:val="00E07993"/>
    <w:rsid w:val="00E264B3"/>
    <w:rsid w:val="00E40711"/>
    <w:rsid w:val="00E5137B"/>
    <w:rsid w:val="00E51AE5"/>
    <w:rsid w:val="00E52231"/>
    <w:rsid w:val="00E61FFE"/>
    <w:rsid w:val="00E66A59"/>
    <w:rsid w:val="00E72149"/>
    <w:rsid w:val="00EA41F1"/>
    <w:rsid w:val="00EA5CB2"/>
    <w:rsid w:val="00EA7559"/>
    <w:rsid w:val="00EB06E3"/>
    <w:rsid w:val="00EE58A3"/>
    <w:rsid w:val="00EF027A"/>
    <w:rsid w:val="00EF4F88"/>
    <w:rsid w:val="00F019D6"/>
    <w:rsid w:val="00F05D16"/>
    <w:rsid w:val="00F20341"/>
    <w:rsid w:val="00F26ACB"/>
    <w:rsid w:val="00F31B64"/>
    <w:rsid w:val="00F34EA8"/>
    <w:rsid w:val="00F972D8"/>
    <w:rsid w:val="00FA5E93"/>
    <w:rsid w:val="00FB0651"/>
    <w:rsid w:val="00FB5E44"/>
    <w:rsid w:val="00FC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7CE329-8C23-45D1-B2C5-E1A33046B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3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King</dc:creator>
  <cp:keywords/>
  <dc:description/>
  <cp:lastModifiedBy>Leanne King</cp:lastModifiedBy>
  <cp:revision>2</cp:revision>
  <cp:lastPrinted>2014-05-05T01:27:00Z</cp:lastPrinted>
  <dcterms:created xsi:type="dcterms:W3CDTF">2014-05-08T12:52:00Z</dcterms:created>
  <dcterms:modified xsi:type="dcterms:W3CDTF">2014-05-08T12:52:00Z</dcterms:modified>
</cp:coreProperties>
</file>